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20" w:rsidRPr="004267A1" w:rsidRDefault="00CC7120" w:rsidP="00CC7120">
      <w:pPr>
        <w:ind w:left="5670"/>
        <w:jc w:val="right"/>
        <w:rPr>
          <w:rFonts w:ascii="Tahoma" w:eastAsia="Tahoma" w:hAnsi="Tahoma" w:cs="Tahoma"/>
        </w:rPr>
      </w:pPr>
      <w:r w:rsidRPr="002D319F">
        <w:rPr>
          <w:rFonts w:ascii="Tahoma" w:eastAsia="Tahoma" w:hAnsi="Tahoma" w:cs="Tahoma"/>
        </w:rPr>
        <w:t xml:space="preserve">Приложение № </w:t>
      </w:r>
      <w:r w:rsidR="004267A1" w:rsidRPr="004267A1">
        <w:rPr>
          <w:rFonts w:ascii="Tahoma" w:eastAsia="Tahoma" w:hAnsi="Tahoma" w:cs="Tahoma"/>
        </w:rPr>
        <w:t>7</w:t>
      </w:r>
    </w:p>
    <w:p w:rsidR="00CC7120" w:rsidRPr="002D319F" w:rsidRDefault="00CC7120" w:rsidP="00CC7120">
      <w:pPr>
        <w:ind w:left="5670"/>
        <w:jc w:val="right"/>
        <w:rPr>
          <w:rFonts w:ascii="Tahoma" w:eastAsia="Tahoma" w:hAnsi="Tahoma" w:cs="Tahoma"/>
        </w:rPr>
      </w:pPr>
      <w:r w:rsidRPr="002D319F">
        <w:rPr>
          <w:rFonts w:ascii="Tahoma" w:eastAsia="Tahoma" w:hAnsi="Tahoma" w:cs="Tahoma"/>
        </w:rPr>
        <w:t>к Договору № ____________ от «___» ___________ 202</w:t>
      </w:r>
      <w:r w:rsidR="004E2E31">
        <w:rPr>
          <w:rFonts w:ascii="Tahoma" w:eastAsia="Tahoma" w:hAnsi="Tahoma" w:cs="Tahoma"/>
        </w:rPr>
        <w:t>4</w:t>
      </w:r>
      <w:r w:rsidRPr="002D319F">
        <w:rPr>
          <w:rFonts w:ascii="Tahoma" w:eastAsia="Tahoma" w:hAnsi="Tahoma" w:cs="Tahoma"/>
        </w:rPr>
        <w:t xml:space="preserve"> г.</w:t>
      </w:r>
    </w:p>
    <w:p w:rsidR="00A326F0" w:rsidRDefault="00A326F0" w:rsidP="00766BB5">
      <w:pPr>
        <w:spacing w:before="120" w:after="0" w:line="240" w:lineRule="auto"/>
        <w:jc w:val="center"/>
        <w:rPr>
          <w:rFonts w:ascii="Tahoma" w:eastAsia="Calibri" w:hAnsi="Tahoma" w:cs="Tahoma"/>
          <w:b/>
        </w:rPr>
      </w:pPr>
    </w:p>
    <w:p w:rsidR="00610633" w:rsidRDefault="00766BB5" w:rsidP="00610633">
      <w:pPr>
        <w:spacing w:before="120" w:after="0" w:line="240" w:lineRule="auto"/>
        <w:jc w:val="center"/>
        <w:rPr>
          <w:rFonts w:ascii="Tahoma" w:eastAsia="Calibri" w:hAnsi="Tahoma" w:cs="Tahoma"/>
          <w:b/>
        </w:rPr>
      </w:pPr>
      <w:r w:rsidRPr="00766BB5">
        <w:rPr>
          <w:rFonts w:ascii="Tahoma" w:eastAsia="Calibri" w:hAnsi="Tahoma" w:cs="Tahoma"/>
          <w:b/>
        </w:rPr>
        <w:t xml:space="preserve">Шкала штрафных санкций к Подрядчикам за нарушения требований </w:t>
      </w:r>
      <w:r w:rsidRPr="00766BB5">
        <w:rPr>
          <w:rFonts w:ascii="Tahoma" w:eastAsia="Calibri" w:hAnsi="Tahoma" w:cs="Tahoma"/>
          <w:b/>
        </w:rPr>
        <w:br/>
        <w:t>в области ОТ, ПБ и ООС, иных условий Договора при выполнении работ (оказании услуг) на объектах Заказчика</w:t>
      </w:r>
    </w:p>
    <w:tbl>
      <w:tblPr>
        <w:tblW w:w="499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4"/>
        <w:gridCol w:w="3346"/>
        <w:gridCol w:w="1087"/>
        <w:gridCol w:w="2531"/>
        <w:gridCol w:w="1907"/>
      </w:tblGrid>
      <w:tr w:rsidR="00610633" w:rsidRPr="00EB32AD" w:rsidTr="000C7616">
        <w:trPr>
          <w:trHeight w:val="20"/>
          <w:tblHeader/>
        </w:trPr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№</w:t>
            </w:r>
            <w:r w:rsidRPr="00EB3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Наименование нарушения</w:t>
            </w:r>
            <w:r w:rsidRPr="00EB32AD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Величина снижения суммы договора, </w:t>
            </w:r>
            <w:r w:rsidRPr="00EB3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br/>
              <w:t>тыс. рублей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Документ фиксации нарушения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Примечание</w:t>
            </w: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Обнаружение на территории Заказчика (и/или в ходе выполнения договорных объемов работ) работников Подрядчика в состоянии алкогольного, наркотического или токсического опьянения (за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выявления)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Акты, раздельно составленные на каждого работника и взаимно подписанные представителями Заказчика и Подрядчика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Попытка или пронос/провоз/хранение на территорию Объекта Заказчика (равно как и места выполнения договорных объемов работ) веществ, вызывающих алкогольное, наркотическое или токсическое опьянение (за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выявления)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Акты, раздельно составленные по каждому факту и взаимно подписанные представителями Заказчика и Подрядчика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Сокрытие (</w:t>
            </w:r>
            <w:proofErr w:type="spellStart"/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непредоставление</w:t>
            </w:r>
            <w:proofErr w:type="spellEnd"/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течение 24 часов) Подрядчиком информации об аварии, инциденте, факте травматизма, нарушения технологического режима, загрязнения окружающей среды, происшедших при выполнении договорных объемов работ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Информация, поступившая от сторонних организаций, включая органы надзора и контроля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Проведение Подрядчиком работ повышенной опасности без необходимого наряда-допуска или без согласования с руководителем </w:t>
            </w: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объекта и представителями газоспасательного отряда/пожарной части (</w:t>
            </w:r>
            <w:proofErr w:type="gramStart"/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случаях</w:t>
            </w:r>
            <w:proofErr w:type="gramEnd"/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предусмотренных нарядом-допуском)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lastRenderedPageBreak/>
              <w:t>30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Акт, подтверждающий факт проведения работы, с приложением Перечня работ повышенной </w:t>
            </w: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опасности предприятия, утвержденный руководителем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Отсутствие проводимой работы в Перечне </w:t>
            </w: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подтверждает данное нарушение</w:t>
            </w: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Невыполнение Подрядчиком мероприятий, предусмотренных разделами наряда-допуска «Мероприятия по подготовке объекта (оборудования) к проведению работ и последовательности их проведения» и «Мероприятия, обеспечивающие безопасность проведения работ, периодичность выполнения анализов воздушной среды»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Акт, подтверждающий факт невыполнения мероприятий с приложением копии наряда-допуска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 каждое невыполненное мероприятие</w:t>
            </w: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Акты, раздельно составленные по каждой единице оборудования и взаимно подписанные представителями Заказчика и Подрядчика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Курение работников Подрядчика на территории объекта Заказчика вне специально отведенных для этой цели мест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Акты, раздельно составленные на каждого работника и взаимно подписанные представителями Заказчика и Подрядчика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Использование работниками Подрядчика на территории Заказчика открытого огня вне специально отведенных для этих целей мест, если это не предусмотрено нарядом-допуском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Акты, раздельно составленные по каждому факту и взаимно подписанные представителями Заказчика и Подрядчика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Привлечение Подрядчиком к выполнению договорных отношений с Заказчиком третьих лиц (включая субподрядные организации) без соответствующего согласования их кандидатур с Заказчиком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Акты, раздельно составленные на каждого работника и взаимно подписанные представителями Заказчика и Подрядчика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Производство работ работниками Подрядчика без применения спецодежды, </w:t>
            </w:r>
            <w:proofErr w:type="spellStart"/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спецобуви</w:t>
            </w:r>
            <w:proofErr w:type="spellEnd"/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 средств индивидуальной защиты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Акты, раздельно составленные на каждого работника и взаимно подписанные представителями Заказчика и Подрядчика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Выполнение работ, не предусмотренных нарядом-допуском, планом производства работ, без согласования с Заказчиком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Акты, раздельно составленные по каждому факту и взаимно подписанные представителями Заказчика </w:t>
            </w: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 Подрядчика, с приложением документа, требование которого нарушено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Нарушение технологии производства работ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Акты, раздельно составленные по каждому факту и взаимно подписанные представителями Заказчика и Подрядчика, с приложением документа, требование которого нарушено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Возобновление Подрядчиком производства работ, запрещенных сотрудниками государственных органов контроля и надзора, аварийно-спасательных формирований, службы охраны труда, промышленной безопасности, охраны окружающей среды, газоспасательного отряда, лицами предприятия, имеющими полномочия на данное действие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Акты, подтверждающий на текущее время факт производства работ, и документ, запрещающий производство работ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Применение Подрядчиком при выполнении работ на объекте Заказчика технических устройств, оборудования, инструментов, не прошедших своевременную экспертизу промышленной безопасности, испытаний, освидетельствований, а также не имеющих разрешения </w:t>
            </w:r>
            <w:proofErr w:type="spellStart"/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Ростехнадзора</w:t>
            </w:r>
            <w:proofErr w:type="spellEnd"/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 применение их на опасном производственном объекте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Акты, раздельно составленные по каждому устройству, оборудованию, инструменту и взаимно подписанные представителями Заказчика и Подрядчика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Заключение экспертизы промышленной безопасности должно быть положительное и зарегистрированное в установленном порядке, срок действия экспертизы, испытаний, освидетельствований не должен быть просроченным</w:t>
            </w: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у Подрядчика документов, определенных требованиями действующих нормативных документов в области охраны труда, промышленной и пожарной безопасности и охраны окружающей среды, требующих обязательного согласования с органами надзора и контроля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Акты, раздельно составленные по каждому документу и взаимно подписанные представителями Заказчика и Подрядчика, с приложением титульного листа и листов утверждения и согласования документа, предъявленного Подрядчиком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Курение в транспортном средстве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Акты, составленные по каждому транспортному </w:t>
            </w: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средству и взаимно подписанные представителями Заказчика и Подрядчика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Деформирование сооружений (эстакад, ограничителей), линий электропередач, технических устройств, оборудования, подземных коммуникаций (включая кабельные линии), включая люки колодцев, помимо прямого и косвенного ущерба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Акты, составленные по каждому техническому устройству, опоре, трубопроводу, люку колодца и взаимно подписанные представителями Заказчика и Подрядчика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 наличии документов, подтверждающих наличие ущерба величиной более 10 тыс. рублей</w:t>
            </w: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Нарушение требований промышленной безопасности, Правил устройства и безопасной эксплуатации (за каждое нарушение) установок и оборудования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Акт, составленный по результатам проверки на каждом месте производства работ и направленный руководителю Подрядчика 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Нарушение, выявленное в присутствии лица, ответственного за производство данной работы на данном объекте</w:t>
            </w: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Нарушение требований нормативных документов по охране труда, Правил по охране труда (за каждое нарушение)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Акт, составленный по результатам проверки на каждом месте производства работ и направленный руководителю Подрядчика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Нарушение, выявленное в присутствии лица, ответственного за производство данной работы на данном объекте</w:t>
            </w: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Нарушение требований строительных норм и правил (за каждое нарушение)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Акт, составленный по результатам проверки на каждом месте производства работ и направленный руководителю Подрядчика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Нарушение, выявленное в присутствии лица, ответственного за производство данной работы на данном объекте</w:t>
            </w: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Нарушение требований пожарной безопасности (за каждое нарушение)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Акт, составленный по результатам проверки на каждом месте производства работ и направленный руководителю Подрядчика 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Нарушение, выявленное в присутствии лица, ответственного за производство данной работы на данном объекте</w:t>
            </w: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Нарушение требований Типовых инструкций по организации безопасного проведения газоопасной и огневой работы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Акт, составленный по результатам проверки на каждом месте производства работ и направленный руководителю Подрядчика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Нарушение, выявленное в присутствии лица, ответственного за производство данной работы на данном объекте</w:t>
            </w: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Нарушение требований производственных инструкций на </w:t>
            </w: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опасных производственных объектах (за каждое нарушение)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Акт, составленный по результатам проверки на каждом месте производства </w:t>
            </w: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работ и направленный руководителю Подрядчика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Нарушение, выявленное в присутствии лица, ответственного за </w:t>
            </w: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производство данной работы на данном объекте</w:t>
            </w: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Нарушение требований нормативного и разрешительного природоохранного законодательства (за каждое нарушение)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Акт, составленный по результатам проверки на каждом месте производства работ и направленный руководителю Подрядчика 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Нарушение, выявленное в присутствии лица, ответственного за производство данной работы на данном объекте</w:t>
            </w: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лица, ответственного за проведение работы повышенной опасности, выполняемой по наряду-допуску, на месте проведения работ (в случае обязательного присутствия, определенного нормативными документами)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Акт, составленный по результатам проверки на каждом месте производства работ и направленный руководителю Подрядчика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Нарушение, выявленное в присутствии лица, ответственного за производство данной работы на данном объекте</w:t>
            </w: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Нарушение требований Правил по охране труда при работе на высоте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Акт, составленный по результатам проверки на каждом месте производства работ и направленный руководителю Подрядчика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Нарушение Порядка обучения по охране труда и проверки знаний требований охраны труда работников организации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Акты, раздельно составленные на каждого работника и взаимно подписанные представителями Заказчика и Подрядчика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Нарушение нормативных требований по проведению 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Акты, раздельно составленные на каждого работника и взаимно подписанные представителями Заказчика и Подрядчика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Проведение Подрядчиком работ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Акт, составленный по результатам проверки на каждом месте производства работ и направленный руководителю Подрядчика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Несвоевременное предоставление документации, подтверждающей качество выполняемых услуг (исполнительная документация, акты выполненных работ)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Акт, составленный по результатам выявленного нарушения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Несвоевременное предоставление экспертиз промышленной безопасности по продлению безопасной эксплуатации технических устройств, зданий и сооружений, отработавших нормативный срок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Акт, составленный по результатам выявленного нарушения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согласованных в установленном порядке с Заказчиком документов, определяющих взаимоотношения Подрядчика при оказании возмездных услуг персоналом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Акт, составленный по результатам выявленного нарушения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0633" w:rsidRPr="00EB32AD" w:rsidTr="000C7616">
        <w:trPr>
          <w:trHeight w:val="220"/>
        </w:trPr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Действия Подрядчика прямым или косвенным образом, приведшие к возникновению аварии на опасных производственных объектах Заказчика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1000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 технического расследования аварии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Действия Подрядчика прямым или косвенным образом, приведшие к возникновению инцидента на опасных производственных объектах Заказчика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250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 технического расследования инцидента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EB32AD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Действия Подрядчика прямым или косвенным образом, приведшие к загрязнению окружающей среды</w:t>
            </w:r>
          </w:p>
        </w:tc>
        <w:tc>
          <w:tcPr>
            <w:tcW w:w="591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5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Акт, составленный по результатам выявленного нарушения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B32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Нарушение, выявленное в присутствии лица, ответственного за производство данной работы на данном объекте</w:t>
            </w:r>
          </w:p>
        </w:tc>
      </w:tr>
      <w:tr w:rsidR="00610633" w:rsidRPr="00EB32AD" w:rsidTr="000C7616">
        <w:tc>
          <w:tcPr>
            <w:tcW w:w="252" w:type="pct"/>
            <w:shd w:val="clear" w:color="000000" w:fill="FFFFFF"/>
          </w:tcPr>
          <w:p w:rsidR="00610633" w:rsidRPr="00C81310" w:rsidRDefault="00610633" w:rsidP="000C76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802" w:type="pct"/>
            <w:shd w:val="clear" w:color="000000" w:fill="FFFFFF"/>
          </w:tcPr>
          <w:p w:rsidR="00610633" w:rsidRPr="0038207E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2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Факт превышения срока пребывания персонала на объектах Заказчика более 30 (тридцати) календарных дней</w:t>
            </w:r>
          </w:p>
        </w:tc>
        <w:tc>
          <w:tcPr>
            <w:tcW w:w="591" w:type="pct"/>
            <w:shd w:val="clear" w:color="000000" w:fill="FFFFFF"/>
          </w:tcPr>
          <w:p w:rsidR="00610633" w:rsidRPr="0038207E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2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65" w:type="pct"/>
            <w:shd w:val="clear" w:color="000000" w:fill="FFFFFF"/>
          </w:tcPr>
          <w:p w:rsidR="00610633" w:rsidRPr="0038207E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2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Акт, подтверждающий нахождение работника подрядной или субподрядной организации на объектах заказчика более 30 (тридцати) календарных дней</w:t>
            </w:r>
          </w:p>
        </w:tc>
        <w:tc>
          <w:tcPr>
            <w:tcW w:w="990" w:type="pct"/>
            <w:shd w:val="clear" w:color="000000" w:fill="FFFFFF"/>
          </w:tcPr>
          <w:p w:rsidR="00610633" w:rsidRPr="00EB32AD" w:rsidRDefault="00610633" w:rsidP="000C7616">
            <w:pPr>
              <w:autoSpaceDE w:val="0"/>
              <w:autoSpaceDN w:val="0"/>
              <w:adjustRightInd w:val="0"/>
              <w:spacing w:before="60" w:afterLines="40" w:after="96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576"/>
        <w:tblW w:w="935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31"/>
        <w:gridCol w:w="1343"/>
        <w:gridCol w:w="3981"/>
      </w:tblGrid>
      <w:tr w:rsidR="004267A1" w:rsidRPr="00A7620D" w:rsidTr="003F6715">
        <w:trPr>
          <w:cantSplit/>
        </w:trPr>
        <w:tc>
          <w:tcPr>
            <w:tcW w:w="4031" w:type="dxa"/>
            <w:noWrap/>
            <w:vAlign w:val="center"/>
            <w:hideMark/>
          </w:tcPr>
          <w:p w:rsidR="004267A1" w:rsidRPr="00A7620D" w:rsidRDefault="004267A1" w:rsidP="004267A1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7620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ООО «СК «РУСВЬЕТПЕТРО»</w:t>
            </w:r>
          </w:p>
        </w:tc>
        <w:tc>
          <w:tcPr>
            <w:tcW w:w="1343" w:type="dxa"/>
            <w:noWrap/>
            <w:vAlign w:val="center"/>
            <w:hideMark/>
          </w:tcPr>
          <w:p w:rsidR="004267A1" w:rsidRPr="00A7620D" w:rsidRDefault="004267A1" w:rsidP="004267A1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81" w:type="dxa"/>
            <w:noWrap/>
            <w:vAlign w:val="center"/>
            <w:hideMark/>
          </w:tcPr>
          <w:p w:rsidR="004267A1" w:rsidRPr="00A7620D" w:rsidRDefault="004267A1" w:rsidP="004267A1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E85BF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ООО «ФРЭКОМ»</w:t>
            </w:r>
          </w:p>
        </w:tc>
      </w:tr>
      <w:tr w:rsidR="004267A1" w:rsidRPr="00A7620D" w:rsidTr="003F6715">
        <w:trPr>
          <w:cantSplit/>
        </w:trPr>
        <w:tc>
          <w:tcPr>
            <w:tcW w:w="4031" w:type="dxa"/>
            <w:noWrap/>
            <w:vAlign w:val="center"/>
            <w:hideMark/>
          </w:tcPr>
          <w:p w:rsidR="004267A1" w:rsidRPr="00A7620D" w:rsidRDefault="00167762" w:rsidP="00167762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r w:rsidR="004267A1" w:rsidRPr="00A762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енеральн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ый</w:t>
            </w:r>
            <w:r w:rsidR="004267A1" w:rsidRPr="00A762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директор</w:t>
            </w:r>
          </w:p>
        </w:tc>
        <w:tc>
          <w:tcPr>
            <w:tcW w:w="1343" w:type="dxa"/>
            <w:noWrap/>
            <w:vAlign w:val="center"/>
            <w:hideMark/>
          </w:tcPr>
          <w:p w:rsidR="004267A1" w:rsidRPr="00A7620D" w:rsidRDefault="004267A1" w:rsidP="004267A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1" w:type="dxa"/>
            <w:noWrap/>
            <w:vAlign w:val="center"/>
            <w:hideMark/>
          </w:tcPr>
          <w:p w:rsidR="004267A1" w:rsidRPr="00A7620D" w:rsidRDefault="004267A1" w:rsidP="004267A1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A7620D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Генеральный директор</w:t>
            </w:r>
          </w:p>
        </w:tc>
      </w:tr>
      <w:tr w:rsidR="004267A1" w:rsidRPr="00A7620D" w:rsidTr="003F6715">
        <w:trPr>
          <w:cantSplit/>
        </w:trPr>
        <w:tc>
          <w:tcPr>
            <w:tcW w:w="4031" w:type="dxa"/>
            <w:noWrap/>
            <w:vAlign w:val="center"/>
            <w:hideMark/>
          </w:tcPr>
          <w:p w:rsidR="004267A1" w:rsidRPr="00A7620D" w:rsidRDefault="004267A1" w:rsidP="00DE6D87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A7620D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_______________ </w:t>
            </w:r>
            <w:r w:rsidR="00DE6D87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С.Н. Бышов</w:t>
            </w:r>
            <w:r w:rsidRPr="00A7620D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3" w:type="dxa"/>
            <w:noWrap/>
            <w:vAlign w:val="center"/>
            <w:hideMark/>
          </w:tcPr>
          <w:p w:rsidR="004267A1" w:rsidRPr="00A7620D" w:rsidRDefault="004267A1" w:rsidP="004267A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1" w:type="dxa"/>
            <w:noWrap/>
            <w:vAlign w:val="center"/>
            <w:hideMark/>
          </w:tcPr>
          <w:p w:rsidR="004267A1" w:rsidRPr="00A7620D" w:rsidRDefault="004267A1" w:rsidP="004267A1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A7620D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_______________ </w:t>
            </w:r>
            <w:r>
              <w:t xml:space="preserve">  </w:t>
            </w:r>
            <w:proofErr w:type="spellStart"/>
            <w:r w:rsidRPr="00E85BF0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Минасян</w:t>
            </w:r>
            <w:proofErr w:type="spellEnd"/>
            <w:r w:rsidRPr="00E85BF0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CC7120" w:rsidRPr="00A7620D" w:rsidTr="003F6715">
        <w:trPr>
          <w:cantSplit/>
        </w:trPr>
        <w:tc>
          <w:tcPr>
            <w:tcW w:w="4031" w:type="dxa"/>
            <w:noWrap/>
            <w:vAlign w:val="center"/>
          </w:tcPr>
          <w:p w:rsidR="00CC7120" w:rsidRPr="00A7620D" w:rsidRDefault="00CC7120" w:rsidP="003F6715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noWrap/>
            <w:vAlign w:val="center"/>
          </w:tcPr>
          <w:p w:rsidR="00CC7120" w:rsidRPr="00A7620D" w:rsidRDefault="00CC7120" w:rsidP="003F6715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981" w:type="dxa"/>
            <w:noWrap/>
            <w:vAlign w:val="center"/>
          </w:tcPr>
          <w:p w:rsidR="00CC7120" w:rsidRPr="00A7620D" w:rsidRDefault="00CC7120" w:rsidP="003F6715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C7120" w:rsidRPr="00A7620D" w:rsidTr="003F6715">
        <w:trPr>
          <w:cantSplit/>
        </w:trPr>
        <w:tc>
          <w:tcPr>
            <w:tcW w:w="4031" w:type="dxa"/>
            <w:noWrap/>
            <w:vAlign w:val="bottom"/>
            <w:hideMark/>
          </w:tcPr>
          <w:p w:rsidR="00CC7120" w:rsidRPr="00A7620D" w:rsidRDefault="00CC7120" w:rsidP="003F6715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762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   М.П.</w:t>
            </w:r>
          </w:p>
        </w:tc>
        <w:tc>
          <w:tcPr>
            <w:tcW w:w="1343" w:type="dxa"/>
            <w:noWrap/>
            <w:vAlign w:val="center"/>
            <w:hideMark/>
          </w:tcPr>
          <w:p w:rsidR="00CC7120" w:rsidRPr="00A7620D" w:rsidRDefault="00CC7120" w:rsidP="003F671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1" w:type="dxa"/>
            <w:noWrap/>
            <w:vAlign w:val="bottom"/>
            <w:hideMark/>
          </w:tcPr>
          <w:p w:rsidR="00CC7120" w:rsidRPr="00A7620D" w:rsidRDefault="00CC7120" w:rsidP="003F6715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7620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М.П.</w:t>
            </w:r>
          </w:p>
        </w:tc>
      </w:tr>
    </w:tbl>
    <w:p w:rsidR="00CC7120" w:rsidRDefault="00CC7120" w:rsidP="00610633">
      <w:bookmarkStart w:id="0" w:name="_GoBack"/>
      <w:bookmarkEnd w:id="0"/>
    </w:p>
    <w:sectPr w:rsidR="00CC7120" w:rsidSect="00A65B43">
      <w:headerReference w:type="default" r:id="rId7"/>
      <w:footerReference w:type="default" r:id="rId8"/>
      <w:pgSz w:w="11906" w:h="16838" w:code="9"/>
      <w:pgMar w:top="1134" w:right="851" w:bottom="1134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46D" w:rsidRDefault="00CE246D" w:rsidP="00766BB5">
      <w:pPr>
        <w:spacing w:after="0" w:line="240" w:lineRule="auto"/>
      </w:pPr>
      <w:r>
        <w:separator/>
      </w:r>
    </w:p>
  </w:endnote>
  <w:endnote w:type="continuationSeparator" w:id="0">
    <w:p w:rsidR="00CE246D" w:rsidRDefault="00CE246D" w:rsidP="00766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BB5" w:rsidRDefault="00CE246D" w:rsidP="00127DFF">
    <w:pPr>
      <w:rPr>
        <w:rFonts w:ascii="Tahoma" w:eastAsia="Calibri" w:hAnsi="Tahoma" w:cs="Tahoma"/>
        <w:sz w:val="14"/>
        <w:szCs w:val="14"/>
      </w:rPr>
    </w:pPr>
    <w:r>
      <w:rPr>
        <w:rFonts w:ascii="Tahoma" w:eastAsia="Calibri" w:hAnsi="Tahoma" w:cs="Tahoma"/>
        <w:sz w:val="14"/>
        <w:szCs w:val="14"/>
      </w:rPr>
      <w:pict>
        <v:rect id="_x0000_i1025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46D" w:rsidRDefault="00CE246D" w:rsidP="00766BB5">
      <w:pPr>
        <w:spacing w:after="0" w:line="240" w:lineRule="auto"/>
      </w:pPr>
      <w:r>
        <w:separator/>
      </w:r>
    </w:p>
  </w:footnote>
  <w:footnote w:type="continuationSeparator" w:id="0">
    <w:p w:rsidR="00CE246D" w:rsidRDefault="00CE246D" w:rsidP="00766BB5">
      <w:pPr>
        <w:spacing w:after="0" w:line="240" w:lineRule="auto"/>
      </w:pPr>
      <w:r>
        <w:continuationSeparator/>
      </w:r>
    </w:p>
  </w:footnote>
  <w:footnote w:id="1">
    <w:p w:rsidR="00610633" w:rsidRPr="009028BC" w:rsidRDefault="00610633" w:rsidP="00610633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28BC">
        <w:rPr>
          <w:rStyle w:val="a5"/>
          <w:rFonts w:ascii="Tahoma" w:hAnsi="Tahoma" w:cs="Tahoma"/>
          <w:sz w:val="20"/>
          <w:szCs w:val="20"/>
        </w:rPr>
        <w:footnoteRef/>
      </w:r>
      <w:r w:rsidRPr="009028BC">
        <w:rPr>
          <w:rFonts w:ascii="Tahoma" w:hAnsi="Tahoma" w:cs="Tahoma"/>
          <w:sz w:val="20"/>
          <w:szCs w:val="20"/>
        </w:rPr>
        <w:t xml:space="preserve"> </w:t>
      </w:r>
      <w:r w:rsidRPr="009028BC">
        <w:rPr>
          <w:rFonts w:ascii="Tahoma" w:eastAsia="Calibri" w:hAnsi="Tahoma" w:cs="Tahoma"/>
          <w:sz w:val="20"/>
          <w:szCs w:val="20"/>
        </w:rPr>
        <w:t>При единовременном наличии в выявленном факте признаков нескольких из указанных нарушений, общий штраф определяется на основе суммирования, при этом за все нарушения данных требований работниками Субподрядчика (другими третьими лицами) ответственность перед Заказчиком несет Подрядчик.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BB5" w:rsidRPr="001D1640" w:rsidRDefault="00766BB5">
    <w:pPr>
      <w:pStyle w:val="a3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33598"/>
    <w:multiLevelType w:val="hybridMultilevel"/>
    <w:tmpl w:val="7998308E"/>
    <w:lvl w:ilvl="0" w:tplc="57BE8EF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B5"/>
    <w:rsid w:val="001354E7"/>
    <w:rsid w:val="001454B1"/>
    <w:rsid w:val="00167762"/>
    <w:rsid w:val="001F0AD1"/>
    <w:rsid w:val="00211FD6"/>
    <w:rsid w:val="00273767"/>
    <w:rsid w:val="002814B2"/>
    <w:rsid w:val="003430D5"/>
    <w:rsid w:val="004164FC"/>
    <w:rsid w:val="004267A1"/>
    <w:rsid w:val="004E2E31"/>
    <w:rsid w:val="00597AC8"/>
    <w:rsid w:val="005A659E"/>
    <w:rsid w:val="00610633"/>
    <w:rsid w:val="00621403"/>
    <w:rsid w:val="00725F0B"/>
    <w:rsid w:val="00766BB5"/>
    <w:rsid w:val="007A3FCB"/>
    <w:rsid w:val="00970749"/>
    <w:rsid w:val="00A01D2F"/>
    <w:rsid w:val="00A326F0"/>
    <w:rsid w:val="00A43EC0"/>
    <w:rsid w:val="00A65B43"/>
    <w:rsid w:val="00C80F83"/>
    <w:rsid w:val="00CC7120"/>
    <w:rsid w:val="00CE246D"/>
    <w:rsid w:val="00D20440"/>
    <w:rsid w:val="00D8383F"/>
    <w:rsid w:val="00DE6D87"/>
    <w:rsid w:val="00E67D47"/>
    <w:rsid w:val="00E8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4CB19A-208F-4E9B-A83F-2647C8CF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66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6BB5"/>
  </w:style>
  <w:style w:type="character" w:styleId="a5">
    <w:name w:val="footnote reference"/>
    <w:semiHidden/>
    <w:rsid w:val="00766BB5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766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6BB5"/>
  </w:style>
  <w:style w:type="paragraph" w:styleId="a8">
    <w:name w:val="Balloon Text"/>
    <w:basedOn w:val="a"/>
    <w:link w:val="a9"/>
    <w:uiPriority w:val="99"/>
    <w:semiHidden/>
    <w:unhideWhenUsed/>
    <w:rsid w:val="0021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FD6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A43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 Александр Павлович</dc:creator>
  <cp:lastModifiedBy>Бодянская Ирина Юрьевна</cp:lastModifiedBy>
  <cp:revision>14</cp:revision>
  <cp:lastPrinted>2018-01-18T14:56:00Z</cp:lastPrinted>
  <dcterms:created xsi:type="dcterms:W3CDTF">2018-05-23T11:27:00Z</dcterms:created>
  <dcterms:modified xsi:type="dcterms:W3CDTF">2024-04-18T07:58:00Z</dcterms:modified>
</cp:coreProperties>
</file>